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606BB2" w:rsidP="00965A03" w:rsidRDefault="00C74CD6" w14:paraId="3CB40EEC" wp14:textId="77777777">
      <w:pPr>
        <w:spacing w:after="0" w:line="240" w:lineRule="auto"/>
        <w:jc w:val="both"/>
        <w:rPr>
          <w:rFonts w:ascii="Arial" w:hAnsi="Arial" w:cs="Arial"/>
          <w:color w:val="000000"/>
        </w:rPr>
      </w:pPr>
      <w:r>
        <w:rPr>
          <w:rFonts w:ascii="Arial" w:hAnsi="Arial" w:cs="Arial"/>
          <w:color w:val="000000"/>
        </w:rPr>
        <w:t>Napier Repertory Players Inc</w:t>
      </w:r>
    </w:p>
    <w:p xmlns:wp14="http://schemas.microsoft.com/office/word/2010/wordml" w:rsidR="00C74CD6" w:rsidP="00965A03" w:rsidRDefault="00C74CD6" w14:paraId="672A6659" wp14:textId="77777777">
      <w:pPr>
        <w:spacing w:after="0" w:line="240" w:lineRule="auto"/>
        <w:jc w:val="both"/>
        <w:rPr>
          <w:rFonts w:ascii="Arial" w:hAnsi="Arial" w:cs="Arial"/>
          <w:color w:val="000000"/>
        </w:rPr>
      </w:pPr>
    </w:p>
    <w:p xmlns:wp14="http://schemas.microsoft.com/office/word/2010/wordml" w:rsidRPr="00326474" w:rsidR="00326474" w:rsidP="00965A03" w:rsidRDefault="00326474" w14:paraId="3EFE6A1C" wp14:textId="77777777">
      <w:pPr>
        <w:spacing w:after="0" w:line="240" w:lineRule="auto"/>
        <w:jc w:val="both"/>
        <w:rPr>
          <w:rFonts w:ascii="Arial" w:hAnsi="Arial" w:cs="Arial"/>
          <w:b/>
          <w:color w:val="000000"/>
          <w:u w:val="single"/>
        </w:rPr>
      </w:pPr>
      <w:r w:rsidRPr="00326474">
        <w:rPr>
          <w:rFonts w:ascii="Arial" w:hAnsi="Arial" w:cs="Arial"/>
          <w:b/>
          <w:color w:val="000000"/>
          <w:u w:val="single"/>
        </w:rPr>
        <w:t>YOUTH P</w:t>
      </w:r>
      <w:r w:rsidR="00C74CD6">
        <w:rPr>
          <w:rFonts w:ascii="Arial" w:hAnsi="Arial" w:cs="Arial"/>
          <w:b/>
          <w:color w:val="000000"/>
          <w:u w:val="single"/>
        </w:rPr>
        <w:t>OLICY</w:t>
      </w:r>
    </w:p>
    <w:p xmlns:wp14="http://schemas.microsoft.com/office/word/2010/wordml" w:rsidR="00326474" w:rsidP="00965A03" w:rsidRDefault="00326474" w14:paraId="0A37501D" wp14:textId="77777777">
      <w:pPr>
        <w:spacing w:after="0" w:line="240" w:lineRule="auto"/>
        <w:jc w:val="both"/>
        <w:rPr>
          <w:rFonts w:ascii="Arial" w:hAnsi="Arial" w:cs="Arial"/>
          <w:color w:val="000000"/>
        </w:rPr>
      </w:pPr>
    </w:p>
    <w:p xmlns:wp14="http://schemas.microsoft.com/office/word/2010/wordml" w:rsidR="00C74CD6" w:rsidP="00965A03" w:rsidRDefault="00C74CD6" w14:paraId="0AC65E5A" wp14:textId="77777777">
      <w:pPr>
        <w:spacing w:after="0" w:line="240" w:lineRule="auto"/>
        <w:jc w:val="both"/>
        <w:rPr>
          <w:rFonts w:ascii="Arial" w:hAnsi="Arial" w:cs="Arial"/>
          <w:color w:val="000000"/>
        </w:rPr>
      </w:pPr>
      <w:r>
        <w:rPr>
          <w:rFonts w:ascii="Arial" w:hAnsi="Arial" w:cs="Arial"/>
          <w:color w:val="000000"/>
        </w:rPr>
        <w:t>This policy should be used alongside the Napier Repertory Players Inc’s Anti-Bullying and Safeguarding Policies.</w:t>
      </w:r>
    </w:p>
    <w:p xmlns:wp14="http://schemas.microsoft.com/office/word/2010/wordml" w:rsidRPr="00606BB2" w:rsidR="00C74CD6" w:rsidP="00965A03" w:rsidRDefault="00C74CD6" w14:paraId="5DAB6C7B" wp14:textId="77777777">
      <w:pPr>
        <w:spacing w:after="0" w:line="240" w:lineRule="auto"/>
        <w:jc w:val="both"/>
        <w:rPr>
          <w:rFonts w:ascii="Arial" w:hAnsi="Arial" w:cs="Arial"/>
          <w:color w:val="000000"/>
        </w:rPr>
      </w:pPr>
    </w:p>
    <w:p xmlns:wp14="http://schemas.microsoft.com/office/word/2010/wordml" w:rsidR="0069680B" w:rsidP="00965A03" w:rsidRDefault="00C74CD6" w14:paraId="2C8B4F07" wp14:textId="77777777">
      <w:pPr>
        <w:spacing w:after="0" w:line="240" w:lineRule="auto"/>
        <w:jc w:val="both"/>
        <w:rPr>
          <w:rFonts w:cstheme="minorHAnsi"/>
          <w:b/>
          <w:bCs/>
          <w:color w:val="000000"/>
        </w:rPr>
      </w:pPr>
      <w:r>
        <w:rPr>
          <w:rFonts w:cstheme="minorHAnsi"/>
          <w:b/>
          <w:bCs/>
          <w:color w:val="000000"/>
        </w:rPr>
        <w:t>INTRODUCTION</w:t>
      </w:r>
    </w:p>
    <w:p xmlns:wp14="http://schemas.microsoft.com/office/word/2010/wordml" w:rsidRPr="0069680B" w:rsidR="00606BB2" w:rsidP="00965A03" w:rsidRDefault="00606BB2" w14:paraId="29D6B04F" wp14:textId="77777777">
      <w:pPr>
        <w:spacing w:after="0" w:line="240" w:lineRule="auto"/>
        <w:jc w:val="both"/>
        <w:rPr>
          <w:rFonts w:cstheme="minorHAnsi"/>
          <w:b/>
          <w:color w:val="000000"/>
        </w:rPr>
      </w:pPr>
      <w:r w:rsidRPr="0069680B">
        <w:rPr>
          <w:rFonts w:cstheme="minorHAnsi"/>
          <w:b/>
          <w:bCs/>
          <w:color w:val="000000"/>
        </w:rPr>
        <w:t xml:space="preserve"> </w:t>
      </w:r>
    </w:p>
    <w:p xmlns:wp14="http://schemas.microsoft.com/office/word/2010/wordml" w:rsidRPr="0069680B" w:rsidR="00606BB2" w:rsidP="00965A03" w:rsidRDefault="00606BB2" w14:paraId="023A8241" wp14:textId="77777777">
      <w:pPr>
        <w:spacing w:after="0" w:line="240" w:lineRule="auto"/>
        <w:jc w:val="both"/>
        <w:rPr>
          <w:rFonts w:cstheme="minorHAnsi"/>
          <w:color w:val="000000"/>
        </w:rPr>
      </w:pPr>
      <w:r w:rsidRPr="0069680B">
        <w:rPr>
          <w:rFonts w:cstheme="minorHAnsi"/>
          <w:color w:val="000000"/>
        </w:rPr>
        <w:t xml:space="preserve">Taking part in our projects is free and you need no previous theatre experience. Our aim is to provide a secure environment in which </w:t>
      </w:r>
      <w:r w:rsidR="00326474">
        <w:rPr>
          <w:rFonts w:cstheme="minorHAnsi"/>
          <w:color w:val="000000"/>
        </w:rPr>
        <w:t xml:space="preserve">young </w:t>
      </w:r>
      <w:r w:rsidRPr="0069680B">
        <w:rPr>
          <w:rFonts w:cstheme="minorHAnsi"/>
          <w:color w:val="000000"/>
        </w:rPr>
        <w:t xml:space="preserve">people can develop skills and explore ideas, producing performances to a professional standard. </w:t>
      </w:r>
    </w:p>
    <w:p xmlns:wp14="http://schemas.microsoft.com/office/word/2010/wordml" w:rsidRPr="0069680B" w:rsidR="00606BB2" w:rsidP="00965A03" w:rsidRDefault="00606BB2" w14:paraId="6A806ABF" wp14:textId="77777777">
      <w:pPr>
        <w:spacing w:after="0" w:line="240" w:lineRule="auto"/>
        <w:jc w:val="both"/>
        <w:rPr>
          <w:rFonts w:cstheme="minorHAnsi"/>
          <w:color w:val="000000"/>
        </w:rPr>
      </w:pPr>
      <w:r w:rsidRPr="0069680B">
        <w:rPr>
          <w:rFonts w:cstheme="minorHAnsi"/>
          <w:color w:val="000000"/>
        </w:rPr>
        <w:t xml:space="preserve">In order to fulfil these aims and for everyone to enjoy and succeed in our projects, we ask everyone taking part to agree to the Terms &amp; Conditions below. These Terms &amp; Conditions are for members and parents/carers. Please read and discuss the terms below together before the start of the project. </w:t>
      </w:r>
    </w:p>
    <w:p xmlns:wp14="http://schemas.microsoft.com/office/word/2010/wordml" w:rsidR="00326474" w:rsidP="00965A03" w:rsidRDefault="00326474" w14:paraId="02EB378F"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7A847F8C" wp14:textId="77777777">
      <w:pPr>
        <w:spacing w:after="0" w:line="240" w:lineRule="auto"/>
        <w:jc w:val="both"/>
        <w:rPr>
          <w:rFonts w:cstheme="minorHAnsi"/>
          <w:color w:val="000000"/>
        </w:rPr>
      </w:pPr>
      <w:r w:rsidRPr="0069680B">
        <w:rPr>
          <w:rFonts w:cstheme="minorHAnsi"/>
          <w:bCs/>
          <w:color w:val="000000"/>
        </w:rPr>
        <w:t xml:space="preserve">In order to take part in </w:t>
      </w:r>
      <w:r w:rsidRPr="0069680B" w:rsidR="00DB2EA8">
        <w:rPr>
          <w:rFonts w:cstheme="minorHAnsi"/>
          <w:bCs/>
          <w:color w:val="000000"/>
        </w:rPr>
        <w:t>NRPI</w:t>
      </w:r>
      <w:r w:rsidRPr="0069680B">
        <w:rPr>
          <w:rFonts w:cstheme="minorHAnsi"/>
          <w:bCs/>
          <w:color w:val="000000"/>
        </w:rPr>
        <w:t xml:space="preserve">, children &amp; young people need to: </w:t>
      </w:r>
    </w:p>
    <w:p xmlns:wp14="http://schemas.microsoft.com/office/word/2010/wordml" w:rsidRPr="0069680B" w:rsidR="00606BB2" w:rsidP="0069680B" w:rsidRDefault="003A1A64" w14:paraId="35EE8999" wp14:textId="77777777">
      <w:pPr>
        <w:pStyle w:val="ListParagraph"/>
        <w:numPr>
          <w:ilvl w:val="0"/>
          <w:numId w:val="12"/>
        </w:numPr>
        <w:spacing w:after="0" w:line="240" w:lineRule="auto"/>
        <w:jc w:val="both"/>
        <w:rPr>
          <w:rFonts w:cstheme="minorHAnsi"/>
          <w:color w:val="000000"/>
        </w:rPr>
      </w:pPr>
      <w:r w:rsidRPr="0069680B">
        <w:rPr>
          <w:rFonts w:cstheme="minorHAnsi"/>
          <w:color w:val="000000"/>
        </w:rPr>
        <w:t xml:space="preserve">Live or learn in </w:t>
      </w:r>
      <w:proofErr w:type="spellStart"/>
      <w:r w:rsidRPr="0069680B">
        <w:rPr>
          <w:rFonts w:cstheme="minorHAnsi"/>
          <w:color w:val="000000"/>
        </w:rPr>
        <w:t>Hawkes</w:t>
      </w:r>
      <w:proofErr w:type="spellEnd"/>
      <w:r w:rsidRPr="0069680B">
        <w:rPr>
          <w:rFonts w:cstheme="minorHAnsi"/>
          <w:color w:val="000000"/>
        </w:rPr>
        <w:t xml:space="preserve"> Bay</w:t>
      </w:r>
    </w:p>
    <w:p xmlns:wp14="http://schemas.microsoft.com/office/word/2010/wordml" w:rsidRPr="0069680B" w:rsidR="00606BB2" w:rsidP="0069680B" w:rsidRDefault="00606BB2" w14:paraId="4D8F7009" wp14:textId="77777777">
      <w:pPr>
        <w:pStyle w:val="ListParagraph"/>
        <w:numPr>
          <w:ilvl w:val="0"/>
          <w:numId w:val="12"/>
        </w:numPr>
        <w:spacing w:after="0" w:line="240" w:lineRule="auto"/>
        <w:jc w:val="both"/>
        <w:rPr>
          <w:rFonts w:cstheme="minorHAnsi"/>
          <w:color w:val="000000"/>
        </w:rPr>
      </w:pPr>
      <w:r w:rsidRPr="0069680B">
        <w:rPr>
          <w:rFonts w:cstheme="minorHAnsi"/>
          <w:color w:val="000000"/>
        </w:rPr>
        <w:t xml:space="preserve">Be able </w:t>
      </w:r>
      <w:r w:rsidRPr="0069680B" w:rsidR="003A1A64">
        <w:rPr>
          <w:rFonts w:cstheme="minorHAnsi"/>
          <w:color w:val="000000"/>
        </w:rPr>
        <w:t>to commit to attend all rehearsals</w:t>
      </w:r>
      <w:r w:rsidRPr="0069680B">
        <w:rPr>
          <w:rFonts w:cstheme="minorHAnsi"/>
          <w:color w:val="000000"/>
        </w:rPr>
        <w:t xml:space="preserve"> </w:t>
      </w:r>
    </w:p>
    <w:p xmlns:wp14="http://schemas.microsoft.com/office/word/2010/wordml" w:rsidRPr="0069680B" w:rsidR="00606BB2" w:rsidP="0069680B" w:rsidRDefault="00606BB2" w14:paraId="6D06D34B" wp14:textId="77777777">
      <w:pPr>
        <w:pStyle w:val="ListParagraph"/>
        <w:numPr>
          <w:ilvl w:val="0"/>
          <w:numId w:val="12"/>
        </w:numPr>
        <w:spacing w:after="0" w:line="240" w:lineRule="auto"/>
        <w:jc w:val="both"/>
        <w:rPr>
          <w:rFonts w:cstheme="minorHAnsi"/>
          <w:color w:val="000000"/>
        </w:rPr>
      </w:pPr>
      <w:r w:rsidRPr="0069680B">
        <w:rPr>
          <w:rFonts w:cstheme="minorHAnsi"/>
          <w:color w:val="000000"/>
        </w:rPr>
        <w:t xml:space="preserve">Be willing to learn </w:t>
      </w:r>
    </w:p>
    <w:p xmlns:wp14="http://schemas.microsoft.com/office/word/2010/wordml" w:rsidRPr="0069680B" w:rsidR="00606BB2" w:rsidP="0069680B" w:rsidRDefault="00606BB2" w14:paraId="5139065B" wp14:textId="77777777">
      <w:pPr>
        <w:pStyle w:val="ListParagraph"/>
        <w:numPr>
          <w:ilvl w:val="0"/>
          <w:numId w:val="12"/>
        </w:numPr>
        <w:spacing w:after="0" w:line="240" w:lineRule="auto"/>
        <w:jc w:val="both"/>
        <w:rPr>
          <w:rFonts w:cstheme="minorHAnsi"/>
          <w:color w:val="000000"/>
        </w:rPr>
      </w:pPr>
      <w:r w:rsidRPr="0069680B">
        <w:rPr>
          <w:rFonts w:cstheme="minorHAnsi"/>
          <w:color w:val="000000"/>
        </w:rPr>
        <w:t>Be respectful of other members</w:t>
      </w:r>
      <w:r w:rsidRPr="0069680B" w:rsidR="003A1A64">
        <w:rPr>
          <w:rFonts w:cstheme="minorHAnsi"/>
          <w:color w:val="000000"/>
        </w:rPr>
        <w:t xml:space="preserve"> </w:t>
      </w:r>
      <w:r w:rsidRPr="0069680B">
        <w:rPr>
          <w:rFonts w:cstheme="minorHAnsi"/>
          <w:color w:val="000000"/>
        </w:rPr>
        <w:t xml:space="preserve">and directors </w:t>
      </w:r>
    </w:p>
    <w:p xmlns:wp14="http://schemas.microsoft.com/office/word/2010/wordml" w:rsidRPr="0069680B" w:rsidR="00606BB2" w:rsidP="00965A03" w:rsidRDefault="00606BB2" w14:paraId="6A05A809" wp14:textId="77777777">
      <w:pPr>
        <w:spacing w:after="0" w:line="240" w:lineRule="auto"/>
        <w:jc w:val="both"/>
        <w:rPr>
          <w:rFonts w:cstheme="minorHAnsi"/>
          <w:color w:val="000000"/>
        </w:rPr>
      </w:pPr>
    </w:p>
    <w:p xmlns:wp14="http://schemas.microsoft.com/office/word/2010/wordml" w:rsidRPr="003C26D5" w:rsidR="00606BB2" w:rsidP="00965A03" w:rsidRDefault="00606BB2" w14:paraId="0F0D5C97" wp14:textId="77777777">
      <w:pPr>
        <w:spacing w:after="0" w:line="240" w:lineRule="auto"/>
        <w:jc w:val="both"/>
        <w:rPr>
          <w:rFonts w:cstheme="minorHAnsi"/>
          <w:b/>
          <w:color w:val="000000"/>
        </w:rPr>
      </w:pPr>
      <w:r w:rsidRPr="003C26D5">
        <w:rPr>
          <w:rFonts w:cstheme="minorHAnsi"/>
          <w:b/>
          <w:bCs/>
          <w:color w:val="000000"/>
        </w:rPr>
        <w:t xml:space="preserve">If you are unable to attend a </w:t>
      </w:r>
      <w:r w:rsidRPr="003C26D5" w:rsidR="003A1A64">
        <w:rPr>
          <w:rFonts w:cstheme="minorHAnsi"/>
          <w:b/>
          <w:bCs/>
          <w:color w:val="000000"/>
        </w:rPr>
        <w:t>rehearsal</w:t>
      </w:r>
      <w:r w:rsidRPr="003C26D5">
        <w:rPr>
          <w:rFonts w:cstheme="minorHAnsi"/>
          <w:b/>
          <w:bCs/>
          <w:color w:val="000000"/>
        </w:rPr>
        <w:t xml:space="preserve">: </w:t>
      </w:r>
    </w:p>
    <w:p xmlns:wp14="http://schemas.microsoft.com/office/word/2010/wordml" w:rsidRPr="0069680B" w:rsidR="00606BB2" w:rsidP="00965A03" w:rsidRDefault="00606BB2" w14:paraId="2E14DC06" wp14:textId="77777777">
      <w:pPr>
        <w:spacing w:after="0" w:line="240" w:lineRule="auto"/>
        <w:jc w:val="both"/>
        <w:rPr>
          <w:rFonts w:cstheme="minorHAnsi"/>
          <w:color w:val="000000"/>
        </w:rPr>
      </w:pPr>
      <w:r w:rsidRPr="0069680B">
        <w:rPr>
          <w:rFonts w:cstheme="minorHAnsi"/>
          <w:color w:val="000000"/>
        </w:rPr>
        <w:t xml:space="preserve">You must let us know as soon as you know that you will not be able to attend a </w:t>
      </w:r>
      <w:r w:rsidRPr="0069680B" w:rsidR="003A1A64">
        <w:rPr>
          <w:rFonts w:cstheme="minorHAnsi"/>
          <w:color w:val="000000"/>
        </w:rPr>
        <w:t>rehearsal</w:t>
      </w:r>
      <w:r w:rsidRPr="0069680B">
        <w:rPr>
          <w:rFonts w:cstheme="minorHAnsi"/>
          <w:color w:val="000000"/>
        </w:rPr>
        <w:t xml:space="preserve">. </w:t>
      </w:r>
    </w:p>
    <w:p xmlns:wp14="http://schemas.microsoft.com/office/word/2010/wordml" w:rsidRPr="0069680B" w:rsidR="003A1A64" w:rsidP="00965A03" w:rsidRDefault="00606BB2" w14:paraId="278B0B09" wp14:textId="77777777">
      <w:pPr>
        <w:spacing w:after="0" w:line="240" w:lineRule="auto"/>
        <w:jc w:val="both"/>
        <w:rPr>
          <w:rFonts w:cstheme="minorHAnsi"/>
          <w:color w:val="000000"/>
        </w:rPr>
      </w:pPr>
      <w:r w:rsidRPr="0069680B">
        <w:rPr>
          <w:rFonts w:cstheme="minorHAnsi"/>
          <w:color w:val="000000"/>
        </w:rPr>
        <w:t>You can report an absence</w:t>
      </w:r>
      <w:r w:rsidRPr="0069680B" w:rsidR="003A1A64">
        <w:rPr>
          <w:rFonts w:cstheme="minorHAnsi"/>
          <w:color w:val="000000"/>
        </w:rPr>
        <w:t xml:space="preserve"> by contacting the Production Manager or Director</w:t>
      </w:r>
    </w:p>
    <w:p xmlns:wp14="http://schemas.microsoft.com/office/word/2010/wordml" w:rsidR="00606BB2" w:rsidP="00965A03" w:rsidRDefault="00606BB2" w14:paraId="1CAB75BC" wp14:textId="77777777">
      <w:pPr>
        <w:spacing w:after="0" w:line="240" w:lineRule="auto"/>
        <w:jc w:val="both"/>
        <w:rPr>
          <w:rFonts w:cstheme="minorHAnsi"/>
          <w:color w:val="000000"/>
        </w:rPr>
      </w:pPr>
      <w:r w:rsidRPr="0069680B">
        <w:rPr>
          <w:rFonts w:cstheme="minorHAnsi"/>
          <w:color w:val="000000"/>
        </w:rPr>
        <w:t xml:space="preserve">Please note: Repeated absence or absence during </w:t>
      </w:r>
      <w:r w:rsidR="00C74CD6">
        <w:rPr>
          <w:rFonts w:cstheme="minorHAnsi"/>
          <w:color w:val="000000"/>
        </w:rPr>
        <w:t xml:space="preserve">rehearsals </w:t>
      </w:r>
      <w:r w:rsidRPr="0069680B">
        <w:rPr>
          <w:rFonts w:cstheme="minorHAnsi"/>
          <w:color w:val="000000"/>
        </w:rPr>
        <w:t xml:space="preserve">may jeopardise your place on the project or the role that you are able to play. </w:t>
      </w:r>
    </w:p>
    <w:p xmlns:wp14="http://schemas.microsoft.com/office/word/2010/wordml" w:rsidRPr="0069680B" w:rsidR="008E0336" w:rsidP="00965A03" w:rsidRDefault="008E0336" w14:paraId="5A39BBE3" wp14:textId="77777777">
      <w:pPr>
        <w:spacing w:after="0" w:line="240" w:lineRule="auto"/>
        <w:jc w:val="both"/>
        <w:rPr>
          <w:rFonts w:cstheme="minorHAnsi"/>
          <w:color w:val="000000"/>
        </w:rPr>
      </w:pPr>
    </w:p>
    <w:p xmlns:wp14="http://schemas.microsoft.com/office/word/2010/wordml" w:rsidRPr="003C26D5" w:rsidR="00606BB2" w:rsidP="003C26D5" w:rsidRDefault="00606BB2" w14:paraId="4E14B357" wp14:textId="77777777">
      <w:pPr>
        <w:pStyle w:val="ListParagraph"/>
        <w:numPr>
          <w:ilvl w:val="0"/>
          <w:numId w:val="23"/>
        </w:numPr>
        <w:spacing w:after="0" w:line="240" w:lineRule="auto"/>
        <w:jc w:val="both"/>
        <w:rPr>
          <w:rFonts w:cstheme="minorHAnsi"/>
          <w:b/>
          <w:color w:val="000000"/>
        </w:rPr>
      </w:pPr>
      <w:r w:rsidRPr="003C26D5">
        <w:rPr>
          <w:rFonts w:cstheme="minorHAnsi"/>
          <w:b/>
          <w:bCs/>
          <w:color w:val="000000"/>
        </w:rPr>
        <w:t xml:space="preserve">Timekeeping </w:t>
      </w:r>
    </w:p>
    <w:p xmlns:wp14="http://schemas.microsoft.com/office/word/2010/wordml" w:rsidR="00606BB2" w:rsidP="00965A03" w:rsidRDefault="00606BB2" w14:paraId="64FADC4B" wp14:textId="77777777">
      <w:pPr>
        <w:spacing w:after="0" w:line="240" w:lineRule="auto"/>
        <w:jc w:val="both"/>
        <w:rPr>
          <w:rFonts w:cstheme="minorHAnsi"/>
          <w:color w:val="000000"/>
        </w:rPr>
      </w:pPr>
      <w:r w:rsidRPr="0069680B">
        <w:rPr>
          <w:rFonts w:cstheme="minorHAnsi"/>
          <w:color w:val="000000"/>
        </w:rPr>
        <w:t xml:space="preserve">In order to be respectful to all members of the group and to ensure we have as much rehearsal time as possible, it is essential that you arrive in good time for your session and are ready to begin at the appointed session time. If you will be delayed, please call </w:t>
      </w:r>
      <w:r w:rsidR="00184AED">
        <w:rPr>
          <w:rFonts w:cstheme="minorHAnsi"/>
          <w:color w:val="000000"/>
        </w:rPr>
        <w:t xml:space="preserve">the Production Manager and </w:t>
      </w:r>
      <w:r w:rsidRPr="0069680B">
        <w:rPr>
          <w:rFonts w:cstheme="minorHAnsi"/>
          <w:color w:val="000000"/>
        </w:rPr>
        <w:t xml:space="preserve">make sure to let us know when you will arrive. </w:t>
      </w:r>
    </w:p>
    <w:p xmlns:wp14="http://schemas.microsoft.com/office/word/2010/wordml" w:rsidRPr="0069680B" w:rsidR="008E0336" w:rsidP="00965A03" w:rsidRDefault="008E0336" w14:paraId="41C8F396" wp14:textId="77777777">
      <w:pPr>
        <w:spacing w:after="0" w:line="240" w:lineRule="auto"/>
        <w:jc w:val="both"/>
        <w:rPr>
          <w:rFonts w:cstheme="minorHAnsi"/>
          <w:color w:val="000000"/>
        </w:rPr>
      </w:pPr>
    </w:p>
    <w:p xmlns:wp14="http://schemas.microsoft.com/office/word/2010/wordml" w:rsidRPr="003C26D5" w:rsidR="00606BB2" w:rsidP="003C26D5" w:rsidRDefault="00606BB2" w14:paraId="658D14AE" wp14:textId="77777777">
      <w:pPr>
        <w:pStyle w:val="ListParagraph"/>
        <w:numPr>
          <w:ilvl w:val="0"/>
          <w:numId w:val="23"/>
        </w:numPr>
        <w:spacing w:after="0" w:line="240" w:lineRule="auto"/>
        <w:jc w:val="both"/>
        <w:rPr>
          <w:rFonts w:cstheme="minorHAnsi"/>
          <w:b/>
          <w:color w:val="000000"/>
        </w:rPr>
      </w:pPr>
      <w:r w:rsidRPr="003C26D5">
        <w:rPr>
          <w:rFonts w:cstheme="minorHAnsi"/>
          <w:b/>
          <w:bCs/>
          <w:color w:val="000000"/>
        </w:rPr>
        <w:t xml:space="preserve">Behaviour </w:t>
      </w:r>
    </w:p>
    <w:p xmlns:wp14="http://schemas.microsoft.com/office/word/2010/wordml" w:rsidRPr="0069680B" w:rsidR="00606BB2" w:rsidP="00965A03" w:rsidRDefault="00606BB2" w14:paraId="0B6C8DE2" wp14:textId="77777777">
      <w:pPr>
        <w:spacing w:after="0" w:line="240" w:lineRule="auto"/>
        <w:jc w:val="both"/>
        <w:rPr>
          <w:rFonts w:cstheme="minorHAnsi"/>
          <w:color w:val="000000"/>
        </w:rPr>
      </w:pPr>
      <w:r w:rsidRPr="0069680B">
        <w:rPr>
          <w:rFonts w:cstheme="minorHAnsi"/>
          <w:color w:val="000000"/>
        </w:rPr>
        <w:t xml:space="preserve">Your group will agree on what behaviours the group needs in order for everyone to work at their best, and you will be asked to sign a group agreement once the project starts. </w:t>
      </w:r>
    </w:p>
    <w:p xmlns:wp14="http://schemas.microsoft.com/office/word/2010/wordml" w:rsidRPr="0069680B" w:rsidR="00606BB2" w:rsidP="00965A03" w:rsidRDefault="00606BB2" w14:paraId="758ABE1E" wp14:textId="77777777">
      <w:pPr>
        <w:spacing w:after="0" w:line="240" w:lineRule="auto"/>
        <w:jc w:val="both"/>
        <w:rPr>
          <w:rFonts w:cstheme="minorHAnsi"/>
          <w:color w:val="000000"/>
        </w:rPr>
      </w:pPr>
      <w:r w:rsidRPr="0069680B">
        <w:rPr>
          <w:rFonts w:cstheme="minorHAnsi"/>
          <w:color w:val="000000"/>
        </w:rPr>
        <w:t xml:space="preserve">There is some behaviour that is considered unacceptable for </w:t>
      </w:r>
      <w:r w:rsidRPr="0069680B">
        <w:rPr>
          <w:rFonts w:cstheme="minorHAnsi"/>
          <w:i/>
          <w:iCs/>
          <w:color w:val="000000"/>
        </w:rPr>
        <w:t xml:space="preserve">all </w:t>
      </w:r>
      <w:r w:rsidRPr="0069680B" w:rsidR="00DB2EA8">
        <w:rPr>
          <w:rFonts w:cstheme="minorHAnsi"/>
          <w:color w:val="000000"/>
        </w:rPr>
        <w:t>NRPI</w:t>
      </w:r>
      <w:r w:rsidRPr="0069680B">
        <w:rPr>
          <w:rFonts w:cstheme="minorHAnsi"/>
          <w:color w:val="000000"/>
        </w:rPr>
        <w:t xml:space="preserve"> projects, including: </w:t>
      </w:r>
    </w:p>
    <w:p xmlns:wp14="http://schemas.microsoft.com/office/word/2010/wordml" w:rsidRPr="00184AED" w:rsidR="00606BB2" w:rsidP="00326474" w:rsidRDefault="00606BB2" w14:paraId="38F73CB9" wp14:textId="77777777">
      <w:pPr>
        <w:pStyle w:val="ListParagraph"/>
        <w:numPr>
          <w:ilvl w:val="0"/>
          <w:numId w:val="25"/>
        </w:numPr>
        <w:spacing w:after="0" w:line="240" w:lineRule="auto"/>
        <w:jc w:val="both"/>
        <w:rPr>
          <w:rFonts w:cstheme="minorHAnsi"/>
          <w:color w:val="000000"/>
        </w:rPr>
      </w:pPr>
      <w:r w:rsidRPr="00184AED">
        <w:rPr>
          <w:rFonts w:cstheme="minorHAnsi"/>
          <w:color w:val="000000"/>
        </w:rPr>
        <w:t xml:space="preserve">Persistent and serious disruption of workshops or rehearsals </w:t>
      </w:r>
    </w:p>
    <w:p xmlns:wp14="http://schemas.microsoft.com/office/word/2010/wordml" w:rsidRPr="00184AED" w:rsidR="00606BB2" w:rsidP="00326474" w:rsidRDefault="00606BB2" w14:paraId="0587246C" wp14:textId="77777777">
      <w:pPr>
        <w:pStyle w:val="ListParagraph"/>
        <w:numPr>
          <w:ilvl w:val="0"/>
          <w:numId w:val="25"/>
        </w:numPr>
        <w:spacing w:after="0" w:line="240" w:lineRule="auto"/>
        <w:jc w:val="both"/>
        <w:rPr>
          <w:rFonts w:cstheme="minorHAnsi"/>
          <w:color w:val="000000"/>
        </w:rPr>
      </w:pPr>
      <w:r w:rsidRPr="00184AED">
        <w:rPr>
          <w:rFonts w:cstheme="minorHAnsi"/>
          <w:color w:val="000000"/>
        </w:rPr>
        <w:t xml:space="preserve">Violence – towards people or property </w:t>
      </w:r>
    </w:p>
    <w:p xmlns:wp14="http://schemas.microsoft.com/office/word/2010/wordml" w:rsidR="003C26D5" w:rsidP="00326474" w:rsidRDefault="00606BB2" w14:paraId="7B25BAE4" wp14:textId="77777777">
      <w:pPr>
        <w:pStyle w:val="ListParagraph"/>
        <w:numPr>
          <w:ilvl w:val="0"/>
          <w:numId w:val="25"/>
        </w:numPr>
        <w:spacing w:after="0" w:line="240" w:lineRule="auto"/>
        <w:jc w:val="both"/>
        <w:rPr>
          <w:rFonts w:cstheme="minorHAnsi"/>
          <w:color w:val="000000"/>
        </w:rPr>
      </w:pPr>
      <w:r w:rsidRPr="00184AED">
        <w:rPr>
          <w:rFonts w:cstheme="minorHAnsi"/>
          <w:color w:val="000000"/>
        </w:rPr>
        <w:t>Prejudiced remarks or behaviour</w:t>
      </w:r>
    </w:p>
    <w:p xmlns:wp14="http://schemas.microsoft.com/office/word/2010/wordml" w:rsidRPr="00184AED" w:rsidR="00606BB2" w:rsidP="00326474" w:rsidRDefault="003C26D5" w14:paraId="3F4F9DC6" wp14:textId="77777777">
      <w:pPr>
        <w:pStyle w:val="ListParagraph"/>
        <w:numPr>
          <w:ilvl w:val="0"/>
          <w:numId w:val="25"/>
        </w:numPr>
        <w:spacing w:after="0" w:line="240" w:lineRule="auto"/>
        <w:jc w:val="both"/>
        <w:rPr>
          <w:rFonts w:cstheme="minorHAnsi"/>
          <w:color w:val="000000"/>
        </w:rPr>
      </w:pPr>
      <w:r>
        <w:rPr>
          <w:rFonts w:cstheme="minorHAnsi"/>
          <w:color w:val="000000"/>
        </w:rPr>
        <w:t>Bullying</w:t>
      </w:r>
      <w:r w:rsidRPr="00184AED" w:rsidR="00606BB2">
        <w:rPr>
          <w:rFonts w:cstheme="minorHAnsi"/>
          <w:color w:val="000000"/>
        </w:rPr>
        <w:t xml:space="preserve"> </w:t>
      </w:r>
    </w:p>
    <w:p xmlns:wp14="http://schemas.microsoft.com/office/word/2010/wordml" w:rsidR="00C74CD6" w:rsidP="00965A03" w:rsidRDefault="00C74CD6" w14:paraId="72A3D3EC" wp14:textId="77777777">
      <w:pPr>
        <w:spacing w:after="0" w:line="240" w:lineRule="auto"/>
        <w:jc w:val="both"/>
        <w:rPr>
          <w:rFonts w:cstheme="minorHAnsi"/>
          <w:color w:val="000000"/>
        </w:rPr>
      </w:pPr>
    </w:p>
    <w:p xmlns:wp14="http://schemas.microsoft.com/office/word/2010/wordml" w:rsidRPr="0069680B" w:rsidR="00606BB2" w:rsidP="00965A03" w:rsidRDefault="00606BB2" w14:paraId="7BDC6254" wp14:textId="77777777">
      <w:pPr>
        <w:spacing w:after="0" w:line="240" w:lineRule="auto"/>
        <w:jc w:val="both"/>
        <w:rPr>
          <w:rFonts w:cstheme="minorHAnsi"/>
          <w:color w:val="000000"/>
        </w:rPr>
      </w:pPr>
      <w:r w:rsidRPr="0069680B">
        <w:rPr>
          <w:rFonts w:cstheme="minorHAnsi"/>
          <w:color w:val="000000"/>
        </w:rPr>
        <w:t>If you are unable to work at your best, your</w:t>
      </w:r>
      <w:r w:rsidR="00184AED">
        <w:rPr>
          <w:rFonts w:cstheme="minorHAnsi"/>
          <w:color w:val="000000"/>
        </w:rPr>
        <w:t xml:space="preserve"> director or production manager </w:t>
      </w:r>
      <w:r w:rsidRPr="0069680B">
        <w:rPr>
          <w:rFonts w:cstheme="minorHAnsi"/>
          <w:color w:val="000000"/>
        </w:rPr>
        <w:t xml:space="preserve">will speak to you and your parent/carer about: </w:t>
      </w:r>
    </w:p>
    <w:p xmlns:wp14="http://schemas.microsoft.com/office/word/2010/wordml" w:rsidRPr="00184AED" w:rsidR="00606BB2" w:rsidP="008E0336" w:rsidRDefault="00606BB2" w14:paraId="373AC286" wp14:textId="77777777">
      <w:pPr>
        <w:pStyle w:val="ListParagraph"/>
        <w:numPr>
          <w:ilvl w:val="0"/>
          <w:numId w:val="26"/>
        </w:numPr>
        <w:spacing w:after="0" w:line="240" w:lineRule="auto"/>
        <w:jc w:val="both"/>
        <w:rPr>
          <w:rFonts w:cstheme="minorHAnsi"/>
          <w:color w:val="000000"/>
        </w:rPr>
      </w:pPr>
      <w:r w:rsidRPr="00184AED">
        <w:rPr>
          <w:rFonts w:cstheme="minorHAnsi"/>
          <w:color w:val="000000"/>
        </w:rPr>
        <w:t xml:space="preserve">Your behaviour and how this affects the group </w:t>
      </w:r>
    </w:p>
    <w:p xmlns:wp14="http://schemas.microsoft.com/office/word/2010/wordml" w:rsidRPr="00184AED" w:rsidR="00606BB2" w:rsidP="008E0336" w:rsidRDefault="00606BB2" w14:paraId="08A41DB0" wp14:textId="77777777">
      <w:pPr>
        <w:pStyle w:val="ListParagraph"/>
        <w:numPr>
          <w:ilvl w:val="0"/>
          <w:numId w:val="26"/>
        </w:numPr>
        <w:spacing w:after="0" w:line="240" w:lineRule="auto"/>
        <w:jc w:val="both"/>
        <w:rPr>
          <w:rFonts w:cstheme="minorHAnsi"/>
          <w:color w:val="000000"/>
        </w:rPr>
      </w:pPr>
      <w:r w:rsidRPr="00184AED">
        <w:rPr>
          <w:rFonts w:cstheme="minorHAnsi"/>
          <w:color w:val="000000"/>
        </w:rPr>
        <w:t xml:space="preserve">And encourage you to think about what you need to do to help you to continue with the project </w:t>
      </w:r>
    </w:p>
    <w:p xmlns:wp14="http://schemas.microsoft.com/office/word/2010/wordml" w:rsidR="00606BB2" w:rsidP="00965A03" w:rsidRDefault="00606BB2" w14:paraId="5F40BFC7" wp14:textId="77777777">
      <w:pPr>
        <w:spacing w:after="0" w:line="240" w:lineRule="auto"/>
        <w:jc w:val="both"/>
        <w:rPr>
          <w:rFonts w:cstheme="minorHAnsi"/>
          <w:color w:val="000000"/>
        </w:rPr>
      </w:pPr>
      <w:r w:rsidRPr="0069680B">
        <w:rPr>
          <w:rFonts w:cstheme="minorHAnsi"/>
          <w:color w:val="000000"/>
        </w:rPr>
        <w:t xml:space="preserve">If you continue to behave in ways that we find unacceptable, you may be asked to leave the group. </w:t>
      </w:r>
    </w:p>
    <w:p xmlns:wp14="http://schemas.microsoft.com/office/word/2010/wordml" w:rsidRPr="0069680B" w:rsidR="008E0336" w:rsidP="00965A03" w:rsidRDefault="008E0336" w14:paraId="0D0B940D" wp14:textId="77777777">
      <w:pPr>
        <w:spacing w:after="0" w:line="240" w:lineRule="auto"/>
        <w:jc w:val="both"/>
        <w:rPr>
          <w:rFonts w:cstheme="minorHAnsi"/>
          <w:color w:val="000000"/>
        </w:rPr>
      </w:pPr>
    </w:p>
    <w:p xmlns:wp14="http://schemas.microsoft.com/office/word/2010/wordml" w:rsidRPr="003C26D5" w:rsidR="00606BB2" w:rsidP="003C26D5" w:rsidRDefault="00606BB2" w14:paraId="40665DFD" wp14:textId="77777777">
      <w:pPr>
        <w:pStyle w:val="ListParagraph"/>
        <w:numPr>
          <w:ilvl w:val="0"/>
          <w:numId w:val="23"/>
        </w:numPr>
        <w:spacing w:after="0" w:line="240" w:lineRule="auto"/>
        <w:jc w:val="both"/>
        <w:rPr>
          <w:rFonts w:cstheme="minorHAnsi"/>
          <w:b/>
          <w:color w:val="000000"/>
        </w:rPr>
      </w:pPr>
      <w:r w:rsidRPr="003C26D5">
        <w:rPr>
          <w:rFonts w:cstheme="minorHAnsi"/>
          <w:b/>
          <w:bCs/>
          <w:color w:val="000000"/>
        </w:rPr>
        <w:t xml:space="preserve">Inclusion </w:t>
      </w:r>
    </w:p>
    <w:p xmlns:wp14="http://schemas.microsoft.com/office/word/2010/wordml" w:rsidRPr="0069680B" w:rsidR="00606BB2" w:rsidP="00965A03" w:rsidRDefault="00DB2EA8" w14:paraId="1A77FC93" wp14:textId="77777777">
      <w:pPr>
        <w:spacing w:after="0" w:line="240" w:lineRule="auto"/>
        <w:jc w:val="both"/>
        <w:rPr>
          <w:rFonts w:cstheme="minorHAnsi"/>
          <w:color w:val="000000"/>
        </w:rPr>
      </w:pPr>
      <w:r w:rsidRPr="0069680B">
        <w:rPr>
          <w:rFonts w:cstheme="minorHAnsi"/>
          <w:color w:val="000000"/>
        </w:rPr>
        <w:t>NRPI</w:t>
      </w:r>
      <w:r w:rsidRPr="0069680B" w:rsidR="00606BB2">
        <w:rPr>
          <w:rFonts w:cstheme="minorHAnsi"/>
          <w:color w:val="000000"/>
        </w:rPr>
        <w:t xml:space="preserve"> is an inclusive organisation. This means we bring young people of different ages, backgrounds and abilities together to take part in exciting theatre projects. We are committed to providing a space where every participant can feel welcome, valued and effective. By taking part in </w:t>
      </w:r>
      <w:r w:rsidRPr="0069680B">
        <w:rPr>
          <w:rFonts w:cstheme="minorHAnsi"/>
          <w:color w:val="000000"/>
        </w:rPr>
        <w:t>NRPI</w:t>
      </w:r>
      <w:r w:rsidRPr="0069680B" w:rsidR="00606BB2">
        <w:rPr>
          <w:rFonts w:cstheme="minorHAnsi"/>
          <w:color w:val="000000"/>
        </w:rPr>
        <w:t xml:space="preserve">, you agree to work with and act respectfully towards people who may be different to you. </w:t>
      </w:r>
    </w:p>
    <w:p xmlns:wp14="http://schemas.microsoft.com/office/word/2010/wordml" w:rsidR="00A95C18" w:rsidP="00965A03" w:rsidRDefault="00A95C18" w14:paraId="0E27B00A" wp14:textId="77777777">
      <w:pPr>
        <w:spacing w:after="0" w:line="240" w:lineRule="auto"/>
        <w:jc w:val="both"/>
        <w:rPr>
          <w:rFonts w:cstheme="minorHAnsi"/>
          <w:bCs/>
          <w:color w:val="000000"/>
        </w:rPr>
      </w:pPr>
    </w:p>
    <w:p xmlns:wp14="http://schemas.microsoft.com/office/word/2010/wordml" w:rsidR="00C74CD6" w:rsidP="00965A03" w:rsidRDefault="00C74CD6" w14:paraId="60061E4C" wp14:textId="77777777">
      <w:pPr>
        <w:spacing w:after="0" w:line="240" w:lineRule="auto"/>
        <w:jc w:val="both"/>
        <w:rPr>
          <w:rFonts w:cstheme="minorHAnsi"/>
          <w:bCs/>
          <w:color w:val="000000"/>
        </w:rPr>
      </w:pPr>
    </w:p>
    <w:p xmlns:wp14="http://schemas.microsoft.com/office/word/2010/wordml" w:rsidRPr="0069680B" w:rsidR="00C74CD6" w:rsidP="00965A03" w:rsidRDefault="00C74CD6" w14:paraId="44EAFD9C"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770BB9DE" wp14:textId="77777777">
      <w:pPr>
        <w:spacing w:after="0" w:line="240" w:lineRule="auto"/>
        <w:jc w:val="both"/>
        <w:rPr>
          <w:rFonts w:cstheme="minorHAnsi"/>
          <w:b/>
          <w:color w:val="000000"/>
        </w:rPr>
      </w:pPr>
      <w:r w:rsidRPr="0069680B">
        <w:rPr>
          <w:rFonts w:cstheme="minorHAnsi"/>
          <w:b/>
          <w:bCs/>
          <w:color w:val="000000"/>
        </w:rPr>
        <w:lastRenderedPageBreak/>
        <w:t xml:space="preserve">What to Wear </w:t>
      </w:r>
    </w:p>
    <w:p xmlns:wp14="http://schemas.microsoft.com/office/word/2010/wordml" w:rsidRPr="0069680B" w:rsidR="00606BB2" w:rsidP="00965A03" w:rsidRDefault="00606BB2" w14:paraId="3B44AEB0" wp14:textId="77777777">
      <w:pPr>
        <w:spacing w:after="0" w:line="240" w:lineRule="auto"/>
        <w:jc w:val="both"/>
        <w:rPr>
          <w:rFonts w:cstheme="minorHAnsi"/>
          <w:color w:val="000000"/>
        </w:rPr>
      </w:pPr>
      <w:r w:rsidRPr="0069680B">
        <w:rPr>
          <w:rFonts w:cstheme="minorHAnsi"/>
          <w:color w:val="000000"/>
        </w:rPr>
        <w:t xml:space="preserve">You are expected to dress in comfortable clothing and shoes for each </w:t>
      </w:r>
      <w:r w:rsidRPr="0069680B" w:rsidR="00A95C18">
        <w:rPr>
          <w:rFonts w:cstheme="minorHAnsi"/>
          <w:color w:val="000000"/>
        </w:rPr>
        <w:t>rehearsal</w:t>
      </w:r>
      <w:r w:rsidRPr="0069680B">
        <w:rPr>
          <w:rFonts w:cstheme="minorHAnsi"/>
          <w:color w:val="000000"/>
        </w:rPr>
        <w:t xml:space="preserve">. </w:t>
      </w:r>
    </w:p>
    <w:p xmlns:wp14="http://schemas.microsoft.com/office/word/2010/wordml" w:rsidRPr="0069680B" w:rsidR="00606BB2" w:rsidP="00965A03" w:rsidRDefault="00606BB2" w14:paraId="4B75B14A" wp14:textId="77777777">
      <w:pPr>
        <w:spacing w:after="0" w:line="240" w:lineRule="auto"/>
        <w:jc w:val="both"/>
        <w:rPr>
          <w:rFonts w:cstheme="minorHAnsi"/>
          <w:color w:val="000000"/>
        </w:rPr>
      </w:pPr>
      <w:r w:rsidRPr="0069680B">
        <w:rPr>
          <w:rFonts w:cstheme="minorHAnsi"/>
          <w:color w:val="000000"/>
        </w:rPr>
        <w:t xml:space="preserve">Because you will be acting, you should be able to move easily and sit down on the floor in your clothing. </w:t>
      </w:r>
    </w:p>
    <w:p xmlns:wp14="http://schemas.microsoft.com/office/word/2010/wordml" w:rsidRPr="0069680B" w:rsidR="00A95C18" w:rsidP="00965A03" w:rsidRDefault="00A95C18" w14:paraId="4B94D5A5"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5462E297" wp14:textId="77777777">
      <w:pPr>
        <w:spacing w:after="0" w:line="240" w:lineRule="auto"/>
        <w:jc w:val="both"/>
        <w:rPr>
          <w:rFonts w:cstheme="minorHAnsi"/>
          <w:b/>
          <w:color w:val="000000"/>
        </w:rPr>
      </w:pPr>
      <w:r w:rsidRPr="0069680B">
        <w:rPr>
          <w:rFonts w:cstheme="minorHAnsi"/>
          <w:b/>
          <w:bCs/>
          <w:color w:val="000000"/>
        </w:rPr>
        <w:t xml:space="preserve">Food &amp; Drink </w:t>
      </w:r>
    </w:p>
    <w:p xmlns:wp14="http://schemas.microsoft.com/office/word/2010/wordml" w:rsidRPr="0069680B" w:rsidR="00606BB2" w:rsidP="00965A03" w:rsidRDefault="00606BB2" w14:paraId="0D061F42" wp14:textId="77777777">
      <w:pPr>
        <w:spacing w:after="0" w:line="240" w:lineRule="auto"/>
        <w:jc w:val="both"/>
        <w:rPr>
          <w:rFonts w:cstheme="minorHAnsi"/>
          <w:color w:val="000000"/>
        </w:rPr>
      </w:pPr>
      <w:r w:rsidRPr="0069680B">
        <w:rPr>
          <w:rFonts w:cstheme="minorHAnsi"/>
          <w:color w:val="000000"/>
        </w:rPr>
        <w:t xml:space="preserve">You will not be able to eat, drink or chew gum during the </w:t>
      </w:r>
      <w:r w:rsidRPr="0069680B" w:rsidR="00A95C18">
        <w:rPr>
          <w:rFonts w:cstheme="minorHAnsi"/>
          <w:color w:val="000000"/>
        </w:rPr>
        <w:t>rehearsal</w:t>
      </w:r>
      <w:r w:rsidRPr="0069680B">
        <w:rPr>
          <w:rFonts w:cstheme="minorHAnsi"/>
          <w:color w:val="000000"/>
        </w:rPr>
        <w:t xml:space="preserve">. </w:t>
      </w:r>
    </w:p>
    <w:p xmlns:wp14="http://schemas.microsoft.com/office/word/2010/wordml" w:rsidRPr="0069680B" w:rsidR="00606BB2" w:rsidP="00965A03" w:rsidRDefault="00606BB2" w14:paraId="50596C83" wp14:textId="77777777">
      <w:pPr>
        <w:spacing w:after="0" w:line="240" w:lineRule="auto"/>
        <w:jc w:val="both"/>
        <w:rPr>
          <w:rFonts w:cstheme="minorHAnsi"/>
          <w:color w:val="000000"/>
        </w:rPr>
      </w:pPr>
      <w:r w:rsidRPr="0069680B">
        <w:rPr>
          <w:rFonts w:cstheme="minorHAnsi"/>
          <w:color w:val="000000"/>
        </w:rPr>
        <w:t xml:space="preserve">You may bring a drink or snack to eat/drink during break time. </w:t>
      </w:r>
    </w:p>
    <w:p xmlns:wp14="http://schemas.microsoft.com/office/word/2010/wordml" w:rsidRPr="0069680B" w:rsidR="00606BB2" w:rsidP="00965A03" w:rsidRDefault="00606BB2" w14:paraId="50BA8FA4" wp14:textId="77777777">
      <w:pPr>
        <w:spacing w:after="0" w:line="240" w:lineRule="auto"/>
        <w:jc w:val="both"/>
        <w:rPr>
          <w:rFonts w:cstheme="minorHAnsi"/>
          <w:color w:val="000000"/>
        </w:rPr>
      </w:pPr>
      <w:r w:rsidRPr="0069680B">
        <w:rPr>
          <w:rFonts w:cstheme="minorHAnsi"/>
          <w:color w:val="000000"/>
        </w:rPr>
        <w:t xml:space="preserve">For intensive days, </w:t>
      </w:r>
      <w:r w:rsidRPr="0069680B" w:rsidR="00DB2EA8">
        <w:rPr>
          <w:rFonts w:cstheme="minorHAnsi"/>
          <w:color w:val="000000"/>
        </w:rPr>
        <w:t>NRPI</w:t>
      </w:r>
      <w:r w:rsidRPr="0069680B">
        <w:rPr>
          <w:rFonts w:cstheme="minorHAnsi"/>
          <w:color w:val="000000"/>
        </w:rPr>
        <w:t xml:space="preserve"> </w:t>
      </w:r>
      <w:r w:rsidR="00184AED">
        <w:rPr>
          <w:rFonts w:cstheme="minorHAnsi"/>
          <w:color w:val="000000"/>
        </w:rPr>
        <w:t xml:space="preserve">may </w:t>
      </w:r>
      <w:r w:rsidRPr="0069680B">
        <w:rPr>
          <w:rFonts w:cstheme="minorHAnsi"/>
          <w:color w:val="000000"/>
        </w:rPr>
        <w:t xml:space="preserve">ask you to bring a packed lunch. </w:t>
      </w:r>
    </w:p>
    <w:p xmlns:wp14="http://schemas.microsoft.com/office/word/2010/wordml" w:rsidRPr="0069680B" w:rsidR="00A95C18" w:rsidP="00965A03" w:rsidRDefault="00A95C18" w14:paraId="3DEEC669"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11623F05" wp14:textId="77777777">
      <w:pPr>
        <w:spacing w:after="0" w:line="240" w:lineRule="auto"/>
        <w:jc w:val="both"/>
        <w:rPr>
          <w:rFonts w:cstheme="minorHAnsi"/>
          <w:b/>
          <w:color w:val="000000"/>
        </w:rPr>
      </w:pPr>
      <w:r w:rsidRPr="0069680B">
        <w:rPr>
          <w:rFonts w:cstheme="minorHAnsi"/>
          <w:b/>
          <w:bCs/>
          <w:color w:val="000000"/>
        </w:rPr>
        <w:t xml:space="preserve">Personal Possessions </w:t>
      </w:r>
    </w:p>
    <w:p xmlns:wp14="http://schemas.microsoft.com/office/word/2010/wordml" w:rsidRPr="0069680B" w:rsidR="00606BB2" w:rsidP="00965A03" w:rsidRDefault="00606BB2" w14:paraId="29226648" wp14:textId="77777777">
      <w:pPr>
        <w:spacing w:after="0" w:line="240" w:lineRule="auto"/>
        <w:jc w:val="both"/>
        <w:rPr>
          <w:rFonts w:cstheme="minorHAnsi"/>
          <w:color w:val="000000"/>
        </w:rPr>
      </w:pPr>
      <w:r w:rsidRPr="0069680B">
        <w:rPr>
          <w:rFonts w:cstheme="minorHAnsi"/>
          <w:color w:val="000000"/>
        </w:rPr>
        <w:t xml:space="preserve">All personal electronic equipment must be switched off at the beginning of the session. </w:t>
      </w:r>
    </w:p>
    <w:p xmlns:wp14="http://schemas.microsoft.com/office/word/2010/wordml" w:rsidRPr="0069680B" w:rsidR="00A95C18" w:rsidP="00965A03" w:rsidRDefault="00606BB2" w14:paraId="3EA58C9A" wp14:textId="77777777">
      <w:pPr>
        <w:spacing w:after="0" w:line="240" w:lineRule="auto"/>
        <w:jc w:val="both"/>
        <w:rPr>
          <w:rFonts w:cstheme="minorHAnsi"/>
          <w:color w:val="000000"/>
        </w:rPr>
      </w:pPr>
      <w:r w:rsidRPr="0069680B">
        <w:rPr>
          <w:rFonts w:cstheme="minorHAnsi"/>
          <w:color w:val="000000"/>
        </w:rPr>
        <w:t xml:space="preserve">If a parent/carer needs contact a young person during session time, they should call </w:t>
      </w:r>
      <w:r w:rsidRPr="0069680B" w:rsidR="00A95C18">
        <w:rPr>
          <w:rFonts w:cstheme="minorHAnsi"/>
          <w:color w:val="000000"/>
        </w:rPr>
        <w:t>the Production Manager.</w:t>
      </w:r>
    </w:p>
    <w:p xmlns:wp14="http://schemas.microsoft.com/office/word/2010/wordml" w:rsidRPr="0069680B" w:rsidR="00606BB2" w:rsidP="00965A03" w:rsidRDefault="00DB2EA8" w14:paraId="5CAD6F49" wp14:textId="77777777">
      <w:pPr>
        <w:spacing w:after="0" w:line="240" w:lineRule="auto"/>
        <w:jc w:val="both"/>
        <w:rPr>
          <w:rFonts w:cstheme="minorHAnsi"/>
          <w:color w:val="000000"/>
        </w:rPr>
      </w:pPr>
      <w:r w:rsidRPr="0069680B">
        <w:rPr>
          <w:rFonts w:cstheme="minorHAnsi"/>
          <w:color w:val="000000"/>
        </w:rPr>
        <w:t>NRPI</w:t>
      </w:r>
      <w:r w:rsidRPr="0069680B" w:rsidR="00606BB2">
        <w:rPr>
          <w:rFonts w:cstheme="minorHAnsi"/>
          <w:color w:val="000000"/>
        </w:rPr>
        <w:t xml:space="preserve"> is unable to take responsibility for any personal possessions, therefore we ask members to leave any valuables at home. </w:t>
      </w:r>
    </w:p>
    <w:p xmlns:wp14="http://schemas.microsoft.com/office/word/2010/wordml" w:rsidRPr="0069680B" w:rsidR="00A95C18" w:rsidP="00965A03" w:rsidRDefault="00A95C18" w14:paraId="3656B9AB"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186EE006" wp14:textId="77777777">
      <w:pPr>
        <w:spacing w:after="0" w:line="240" w:lineRule="auto"/>
        <w:jc w:val="both"/>
        <w:rPr>
          <w:rFonts w:cstheme="minorHAnsi"/>
          <w:b/>
          <w:color w:val="000000"/>
        </w:rPr>
      </w:pPr>
      <w:r w:rsidRPr="0069680B">
        <w:rPr>
          <w:rFonts w:cstheme="minorHAnsi"/>
          <w:b/>
          <w:bCs/>
          <w:color w:val="000000"/>
        </w:rPr>
        <w:t xml:space="preserve">Dropping Off/Collecting Children </w:t>
      </w:r>
    </w:p>
    <w:p xmlns:wp14="http://schemas.microsoft.com/office/word/2010/wordml" w:rsidRPr="0069680B" w:rsidR="00A95C18" w:rsidP="00965A03" w:rsidRDefault="00606BB2" w14:paraId="597F8857" wp14:textId="77777777">
      <w:pPr>
        <w:spacing w:after="0" w:line="240" w:lineRule="auto"/>
        <w:jc w:val="both"/>
        <w:rPr>
          <w:rFonts w:cstheme="minorHAnsi"/>
          <w:color w:val="000000"/>
        </w:rPr>
      </w:pPr>
      <w:r w:rsidRPr="0069680B">
        <w:rPr>
          <w:rFonts w:cstheme="minorHAnsi"/>
          <w:color w:val="000000"/>
        </w:rPr>
        <w:t>You will be asked on the registration form if your child can make his/her own way home or needs to be collected. If your child can not make their own way home, you must drop them off and meet them</w:t>
      </w:r>
      <w:r w:rsidRPr="0069680B" w:rsidR="00A95C18">
        <w:rPr>
          <w:rFonts w:cstheme="minorHAnsi"/>
          <w:color w:val="000000"/>
        </w:rPr>
        <w:t xml:space="preserve"> at the Napier Little Theatre front door.</w:t>
      </w:r>
    </w:p>
    <w:p xmlns:wp14="http://schemas.microsoft.com/office/word/2010/wordml" w:rsidRPr="0069680B" w:rsidR="00606BB2" w:rsidP="00965A03" w:rsidRDefault="00606BB2" w14:paraId="30093A38" wp14:textId="77777777">
      <w:pPr>
        <w:spacing w:after="0" w:line="240" w:lineRule="auto"/>
        <w:jc w:val="both"/>
        <w:rPr>
          <w:rFonts w:cstheme="minorHAnsi"/>
          <w:color w:val="000000"/>
        </w:rPr>
      </w:pPr>
      <w:r w:rsidRPr="0069680B">
        <w:rPr>
          <w:rFonts w:cstheme="minorHAnsi"/>
          <w:color w:val="000000"/>
        </w:rPr>
        <w:t xml:space="preserve">Children will not be permitted to leave until we have seen the known adult who is meeting them. If someone other than yourself is due to pick up your child, please let </w:t>
      </w:r>
      <w:r w:rsidRPr="0069680B" w:rsidR="00DB2EA8">
        <w:rPr>
          <w:rFonts w:cstheme="minorHAnsi"/>
          <w:color w:val="000000"/>
        </w:rPr>
        <w:t>NRPI</w:t>
      </w:r>
      <w:r w:rsidRPr="0069680B">
        <w:rPr>
          <w:rFonts w:cstheme="minorHAnsi"/>
          <w:color w:val="000000"/>
        </w:rPr>
        <w:t xml:space="preserve"> know in advance. </w:t>
      </w:r>
    </w:p>
    <w:p xmlns:wp14="http://schemas.microsoft.com/office/word/2010/wordml" w:rsidRPr="0069680B" w:rsidR="00606BB2" w:rsidP="00965A03" w:rsidRDefault="00606BB2" w14:paraId="4D63CE0A" wp14:textId="77777777">
      <w:pPr>
        <w:spacing w:after="0" w:line="240" w:lineRule="auto"/>
        <w:jc w:val="both"/>
        <w:rPr>
          <w:rFonts w:cstheme="minorHAnsi"/>
          <w:color w:val="000000"/>
        </w:rPr>
      </w:pPr>
      <w:r w:rsidRPr="0069680B">
        <w:rPr>
          <w:rFonts w:cstheme="minorHAnsi"/>
          <w:color w:val="000000"/>
        </w:rPr>
        <w:t xml:space="preserve">For health &amp; safety reasons, family and friends who are not registered with </w:t>
      </w:r>
      <w:r w:rsidRPr="0069680B" w:rsidR="00DB2EA8">
        <w:rPr>
          <w:rFonts w:cstheme="minorHAnsi"/>
          <w:color w:val="000000"/>
        </w:rPr>
        <w:t>NRPI</w:t>
      </w:r>
      <w:r w:rsidRPr="0069680B">
        <w:rPr>
          <w:rFonts w:cstheme="minorHAnsi"/>
          <w:color w:val="000000"/>
        </w:rPr>
        <w:t xml:space="preserve"> </w:t>
      </w:r>
      <w:r w:rsidRPr="0069680B">
        <w:rPr>
          <w:rFonts w:cstheme="minorHAnsi"/>
          <w:i/>
          <w:iCs/>
          <w:color w:val="000000"/>
        </w:rPr>
        <w:t xml:space="preserve">cannot </w:t>
      </w:r>
      <w:r w:rsidRPr="0069680B">
        <w:rPr>
          <w:rFonts w:cstheme="minorHAnsi"/>
          <w:color w:val="000000"/>
        </w:rPr>
        <w:t xml:space="preserve">attend the </w:t>
      </w:r>
      <w:r w:rsidRPr="0069680B" w:rsidR="00A95C18">
        <w:rPr>
          <w:rFonts w:cstheme="minorHAnsi"/>
          <w:color w:val="000000"/>
        </w:rPr>
        <w:t>rehearsals</w:t>
      </w:r>
      <w:r w:rsidRPr="0069680B">
        <w:rPr>
          <w:rFonts w:cstheme="minorHAnsi"/>
          <w:color w:val="000000"/>
        </w:rPr>
        <w:t xml:space="preserve">. </w:t>
      </w:r>
    </w:p>
    <w:p xmlns:wp14="http://schemas.microsoft.com/office/word/2010/wordml" w:rsidRPr="0069680B" w:rsidR="00A95C18" w:rsidP="00965A03" w:rsidRDefault="00A95C18" w14:paraId="45FB0818"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65D0A297" wp14:textId="77777777">
      <w:pPr>
        <w:spacing w:after="0" w:line="240" w:lineRule="auto"/>
        <w:jc w:val="both"/>
        <w:rPr>
          <w:rFonts w:cstheme="minorHAnsi"/>
          <w:b/>
          <w:color w:val="000000"/>
        </w:rPr>
      </w:pPr>
      <w:r w:rsidRPr="0069680B">
        <w:rPr>
          <w:rFonts w:cstheme="minorHAnsi"/>
          <w:b/>
          <w:bCs/>
          <w:color w:val="000000"/>
        </w:rPr>
        <w:t xml:space="preserve">Extra Support </w:t>
      </w:r>
    </w:p>
    <w:p xmlns:wp14="http://schemas.microsoft.com/office/word/2010/wordml" w:rsidRPr="0069680B" w:rsidR="00606BB2" w:rsidP="00965A03" w:rsidRDefault="00606BB2" w14:paraId="4C948EA2" wp14:textId="77777777">
      <w:pPr>
        <w:spacing w:after="0" w:line="240" w:lineRule="auto"/>
        <w:jc w:val="both"/>
        <w:rPr>
          <w:rFonts w:cstheme="minorHAnsi"/>
          <w:color w:val="000000"/>
        </w:rPr>
      </w:pPr>
      <w:r w:rsidRPr="0069680B">
        <w:rPr>
          <w:rFonts w:cstheme="minorHAnsi"/>
          <w:color w:val="000000"/>
        </w:rPr>
        <w:t xml:space="preserve">If you feel you or your child needs extra support to take part in </w:t>
      </w:r>
      <w:r w:rsidRPr="0069680B" w:rsidR="00DB2EA8">
        <w:rPr>
          <w:rFonts w:cstheme="minorHAnsi"/>
          <w:color w:val="000000"/>
        </w:rPr>
        <w:t>NRPI</w:t>
      </w:r>
      <w:r w:rsidRPr="0069680B">
        <w:rPr>
          <w:rFonts w:cstheme="minorHAnsi"/>
          <w:color w:val="000000"/>
        </w:rPr>
        <w:t xml:space="preserve">, please let us know. </w:t>
      </w:r>
    </w:p>
    <w:p xmlns:wp14="http://schemas.microsoft.com/office/word/2010/wordml" w:rsidRPr="0069680B" w:rsidR="00606BB2" w:rsidP="00965A03" w:rsidRDefault="00606BB2" w14:paraId="1B044B44" wp14:textId="77777777">
      <w:pPr>
        <w:spacing w:after="0" w:line="240" w:lineRule="auto"/>
        <w:jc w:val="both"/>
        <w:rPr>
          <w:rFonts w:cstheme="minorHAnsi"/>
          <w:color w:val="000000"/>
        </w:rPr>
      </w:pPr>
      <w:r w:rsidRPr="0069680B">
        <w:rPr>
          <w:rFonts w:cstheme="minorHAnsi"/>
          <w:color w:val="000000"/>
        </w:rPr>
        <w:t xml:space="preserve">We are happy to meet with members and parents/carers before sessions to help you understand what to expect and get to know the space. </w:t>
      </w:r>
    </w:p>
    <w:p xmlns:wp14="http://schemas.microsoft.com/office/word/2010/wordml" w:rsidRPr="0069680B" w:rsidR="00A95C18" w:rsidP="00965A03" w:rsidRDefault="00A95C18" w14:paraId="049F31CB" wp14:textId="77777777">
      <w:pPr>
        <w:spacing w:after="0" w:line="240" w:lineRule="auto"/>
        <w:jc w:val="both"/>
        <w:rPr>
          <w:rFonts w:cstheme="minorHAnsi"/>
          <w:bCs/>
          <w:color w:val="000000"/>
        </w:rPr>
      </w:pPr>
    </w:p>
    <w:p xmlns:wp14="http://schemas.microsoft.com/office/word/2010/wordml" w:rsidRPr="0069680B" w:rsidR="00606BB2" w:rsidP="00965A03" w:rsidRDefault="00606BB2" w14:paraId="2F718793" wp14:textId="77777777">
      <w:pPr>
        <w:spacing w:after="0" w:line="240" w:lineRule="auto"/>
        <w:jc w:val="both"/>
        <w:rPr>
          <w:rFonts w:cstheme="minorHAnsi"/>
          <w:color w:val="000000"/>
        </w:rPr>
      </w:pPr>
      <w:r w:rsidRPr="0069680B">
        <w:rPr>
          <w:rFonts w:cstheme="minorHAnsi"/>
          <w:bCs/>
          <w:color w:val="000000"/>
        </w:rPr>
        <w:t xml:space="preserve">If you have a problem or have any questions about </w:t>
      </w:r>
      <w:proofErr w:type="spellStart"/>
      <w:r w:rsidRPr="0069680B" w:rsidR="00DB2EA8">
        <w:rPr>
          <w:rFonts w:cstheme="minorHAnsi"/>
          <w:bCs/>
          <w:color w:val="000000"/>
        </w:rPr>
        <w:t>NRPI</w:t>
      </w:r>
      <w:r w:rsidRPr="0069680B">
        <w:rPr>
          <w:rFonts w:cstheme="minorHAnsi"/>
          <w:bCs/>
          <w:color w:val="000000"/>
        </w:rPr>
        <w:t>’s</w:t>
      </w:r>
      <w:proofErr w:type="spellEnd"/>
      <w:r w:rsidRPr="0069680B">
        <w:rPr>
          <w:rFonts w:cstheme="minorHAnsi"/>
          <w:bCs/>
          <w:color w:val="000000"/>
        </w:rPr>
        <w:t xml:space="preserve"> programmes, you can speak to: </w:t>
      </w:r>
    </w:p>
    <w:p xmlns:wp14="http://schemas.microsoft.com/office/word/2010/wordml" w:rsidRPr="0069680B" w:rsidR="00A95C18" w:rsidP="00965A03" w:rsidRDefault="00A95C18" w14:paraId="10EAB907" wp14:textId="77777777">
      <w:pPr>
        <w:spacing w:after="0" w:line="240" w:lineRule="auto"/>
        <w:jc w:val="both"/>
        <w:rPr>
          <w:rFonts w:cstheme="minorHAnsi"/>
          <w:color w:val="000000"/>
        </w:rPr>
      </w:pPr>
      <w:r w:rsidRPr="0069680B">
        <w:rPr>
          <w:rFonts w:cstheme="minorHAnsi"/>
          <w:color w:val="000000"/>
        </w:rPr>
        <w:t>The Director</w:t>
      </w:r>
    </w:p>
    <w:p xmlns:wp14="http://schemas.microsoft.com/office/word/2010/wordml" w:rsidRPr="0069680B" w:rsidR="00606BB2" w:rsidP="00965A03" w:rsidRDefault="00A95C18" w14:paraId="299DADDB" wp14:textId="77777777">
      <w:pPr>
        <w:spacing w:after="0" w:line="240" w:lineRule="auto"/>
        <w:jc w:val="both"/>
        <w:rPr>
          <w:rFonts w:cstheme="minorHAnsi"/>
          <w:color w:val="000000"/>
        </w:rPr>
      </w:pPr>
      <w:r w:rsidRPr="0069680B">
        <w:rPr>
          <w:rFonts w:cstheme="minorHAnsi"/>
          <w:color w:val="000000"/>
        </w:rPr>
        <w:t>Production Manager</w:t>
      </w:r>
      <w:r w:rsidRPr="0069680B" w:rsidR="00606BB2">
        <w:rPr>
          <w:rFonts w:cstheme="minorHAnsi"/>
          <w:color w:val="000000"/>
        </w:rPr>
        <w:t xml:space="preserve"> </w:t>
      </w:r>
    </w:p>
    <w:p xmlns:wp14="http://schemas.microsoft.com/office/word/2010/wordml" w:rsidRPr="0069680B" w:rsidR="00A95C18" w:rsidP="00965A03" w:rsidRDefault="00A95C18" w14:paraId="15A70B76" wp14:textId="77777777">
      <w:pPr>
        <w:spacing w:after="0" w:line="240" w:lineRule="auto"/>
        <w:jc w:val="both"/>
        <w:rPr>
          <w:rFonts w:cstheme="minorHAnsi"/>
          <w:color w:val="000000"/>
        </w:rPr>
      </w:pPr>
      <w:r w:rsidRPr="0069680B">
        <w:rPr>
          <w:rFonts w:cstheme="minorHAnsi"/>
          <w:color w:val="000000"/>
        </w:rPr>
        <w:t>A NRPI committee member</w:t>
      </w:r>
      <w:r w:rsidR="00184AED">
        <w:rPr>
          <w:rFonts w:cstheme="minorHAnsi"/>
          <w:color w:val="000000"/>
        </w:rPr>
        <w:t xml:space="preserve"> or the NRPI President</w:t>
      </w:r>
    </w:p>
    <w:p xmlns:wp14="http://schemas.microsoft.com/office/word/2010/wordml" w:rsidRPr="0069680B" w:rsidR="00606BB2" w:rsidP="00965A03" w:rsidRDefault="00606BB2" w14:paraId="53128261" wp14:textId="77777777">
      <w:pPr>
        <w:spacing w:after="0" w:line="240" w:lineRule="auto"/>
        <w:jc w:val="both"/>
        <w:rPr>
          <w:rFonts w:cstheme="minorHAnsi"/>
          <w:color w:val="000000"/>
        </w:rPr>
      </w:pPr>
    </w:p>
    <w:p w:rsidR="5298AC4A" w:rsidP="5298AC4A" w:rsidRDefault="5298AC4A" w14:noSpellErr="1" w14:paraId="0F409044" w14:textId="689D3496">
      <w:pPr>
        <w:spacing w:after="200" w:line="240" w:lineRule="auto"/>
        <w:jc w:val="both"/>
        <w:rPr>
          <w:rFonts w:ascii="Calibri" w:hAnsi="Calibri" w:eastAsia="Calibri" w:cs="Calibri"/>
          <w:noProof w:val="0"/>
          <w:sz w:val="22"/>
          <w:szCs w:val="22"/>
          <w:lang w:val="en-NZ"/>
        </w:rPr>
      </w:pPr>
      <w:r w:rsidRPr="5298AC4A" w:rsidR="5298AC4A">
        <w:rPr>
          <w:rFonts w:ascii="Calibri" w:hAnsi="Calibri" w:eastAsia="Calibri" w:cs="Calibri"/>
          <w:noProof w:val="0"/>
          <w:sz w:val="22"/>
          <w:szCs w:val="22"/>
          <w:lang w:val="en-NZ"/>
        </w:rPr>
        <w:t>Dated: 08</w:t>
      </w:r>
      <w:r w:rsidRPr="5298AC4A" w:rsidR="5298AC4A">
        <w:rPr>
          <w:rFonts w:ascii="Calibri" w:hAnsi="Calibri" w:eastAsia="Calibri" w:cs="Calibri"/>
          <w:noProof w:val="0"/>
          <w:sz w:val="22"/>
          <w:szCs w:val="22"/>
          <w:vertAlign w:val="superscript"/>
          <w:lang w:val="en-NZ"/>
        </w:rPr>
        <w:t>th</w:t>
      </w:r>
      <w:r w:rsidRPr="5298AC4A" w:rsidR="5298AC4A">
        <w:rPr>
          <w:rFonts w:ascii="Calibri" w:hAnsi="Calibri" w:eastAsia="Calibri" w:cs="Calibri"/>
          <w:noProof w:val="0"/>
          <w:sz w:val="22"/>
          <w:szCs w:val="22"/>
          <w:lang w:val="en-NZ"/>
        </w:rPr>
        <w:t xml:space="preserve"> October 2018</w:t>
      </w:r>
    </w:p>
    <w:p w:rsidR="5298AC4A" w:rsidP="5298AC4A" w:rsidRDefault="5298AC4A" w14:noSpellErr="1" w14:paraId="294DE27E" w14:textId="27981088">
      <w:pPr>
        <w:spacing w:after="200" w:line="240" w:lineRule="auto"/>
        <w:jc w:val="both"/>
        <w:rPr>
          <w:rFonts w:ascii="Calibri" w:hAnsi="Calibri" w:eastAsia="Calibri" w:cs="Calibri"/>
          <w:noProof w:val="0"/>
          <w:sz w:val="22"/>
          <w:szCs w:val="22"/>
          <w:lang w:val="en-US"/>
        </w:rPr>
      </w:pPr>
      <w:r w:rsidRPr="5298AC4A" w:rsidR="5298AC4A">
        <w:rPr>
          <w:rFonts w:ascii="Calibri" w:hAnsi="Calibri" w:eastAsia="Calibri" w:cs="Calibri"/>
          <w:noProof w:val="0"/>
          <w:sz w:val="22"/>
          <w:szCs w:val="22"/>
          <w:lang w:val="en-NZ"/>
        </w:rPr>
        <w:t>Review Date: 08</w:t>
      </w:r>
      <w:r w:rsidRPr="5298AC4A" w:rsidR="5298AC4A">
        <w:rPr>
          <w:rFonts w:ascii="Calibri" w:hAnsi="Calibri" w:eastAsia="Calibri" w:cs="Calibri"/>
          <w:noProof w:val="0"/>
          <w:sz w:val="22"/>
          <w:szCs w:val="22"/>
          <w:vertAlign w:val="superscript"/>
          <w:lang w:val="en-NZ"/>
        </w:rPr>
        <w:t>th</w:t>
      </w:r>
      <w:r w:rsidRPr="5298AC4A" w:rsidR="5298AC4A">
        <w:rPr>
          <w:rFonts w:ascii="Calibri" w:hAnsi="Calibri" w:eastAsia="Calibri" w:cs="Calibri"/>
          <w:noProof w:val="0"/>
          <w:sz w:val="22"/>
          <w:szCs w:val="22"/>
          <w:lang w:val="en-NZ"/>
        </w:rPr>
        <w:t xml:space="preserve"> October 2019</w:t>
      </w:r>
    </w:p>
    <w:p w:rsidR="5298AC4A" w:rsidP="5298AC4A" w:rsidRDefault="5298AC4A" w14:noSpellErr="1" w14:paraId="6B9AD5B2" w14:textId="693F8C97">
      <w:pPr>
        <w:pStyle w:val="Normal"/>
        <w:spacing w:after="0" w:line="240" w:lineRule="auto"/>
        <w:jc w:val="both"/>
        <w:rPr>
          <w:rFonts w:ascii="Arial" w:hAnsi="Arial" w:cs="Arial"/>
          <w:color w:val="000000" w:themeColor="text1" w:themeTint="FF" w:themeShade="FF"/>
        </w:rPr>
      </w:pPr>
    </w:p>
    <w:sectPr w:rsidRPr="00DB2EA8" w:rsidR="00606BB2" w:rsidSect="002C2D03">
      <w:pgSz w:w="11906" w:h="16838" w:orient="portrait"/>
      <w:pgMar w:top="709"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425"/>
    <w:multiLevelType w:val="hybridMultilevel"/>
    <w:tmpl w:val="582875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181E5D16"/>
    <w:multiLevelType w:val="hybridMultilevel"/>
    <w:tmpl w:val="CB66A87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nsid w:val="1E8F0F79"/>
    <w:multiLevelType w:val="hybridMultilevel"/>
    <w:tmpl w:val="755EF81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nsid w:val="1EC36131"/>
    <w:multiLevelType w:val="hybridMultilevel"/>
    <w:tmpl w:val="CE1A6F6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nsid w:val="21B72372"/>
    <w:multiLevelType w:val="hybridMultilevel"/>
    <w:tmpl w:val="233E4FB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5AF6E90"/>
    <w:multiLevelType w:val="hybridMultilevel"/>
    <w:tmpl w:val="D5023F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nsid w:val="28057B39"/>
    <w:multiLevelType w:val="hybridMultilevel"/>
    <w:tmpl w:val="2E60956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nsid w:val="29845EF8"/>
    <w:multiLevelType w:val="hybridMultilevel"/>
    <w:tmpl w:val="447CB94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nsid w:val="2D641528"/>
    <w:multiLevelType w:val="hybridMultilevel"/>
    <w:tmpl w:val="92C4D51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nsid w:val="2F545F81"/>
    <w:multiLevelType w:val="hybridMultilevel"/>
    <w:tmpl w:val="2D3A86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nsid w:val="347931F6"/>
    <w:multiLevelType w:val="hybridMultilevel"/>
    <w:tmpl w:val="C61EF6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nsid w:val="36B869F0"/>
    <w:multiLevelType w:val="hybridMultilevel"/>
    <w:tmpl w:val="E6EA23A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nsid w:val="36F34DD0"/>
    <w:multiLevelType w:val="hybridMultilevel"/>
    <w:tmpl w:val="D8721E1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nsid w:val="42557599"/>
    <w:multiLevelType w:val="hybridMultilevel"/>
    <w:tmpl w:val="62DE4EF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nsid w:val="45BB49A7"/>
    <w:multiLevelType w:val="hybridMultilevel"/>
    <w:tmpl w:val="A252AF3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nsid w:val="4D531E2F"/>
    <w:multiLevelType w:val="hybridMultilevel"/>
    <w:tmpl w:val="442494A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nsid w:val="58950F3E"/>
    <w:multiLevelType w:val="hybridMultilevel"/>
    <w:tmpl w:val="E9003E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nsid w:val="5CAB5C04"/>
    <w:multiLevelType w:val="hybridMultilevel"/>
    <w:tmpl w:val="803874A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nsid w:val="5D2A4DC4"/>
    <w:multiLevelType w:val="hybridMultilevel"/>
    <w:tmpl w:val="288CC5C0"/>
    <w:lvl w:ilvl="0" w:tplc="04090005">
      <w:start w:val="1"/>
      <w:numFmt w:val="bullet"/>
      <w:lvlText w:val=""/>
      <w:lvlJc w:val="left"/>
      <w:pPr>
        <w:ind w:left="720" w:hanging="360"/>
      </w:pPr>
      <w:rPr>
        <w:rFonts w:hint="default" w:ascii="Wingdings" w:hAnsi="Wingdings"/>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nsid w:val="5EE24A6A"/>
    <w:multiLevelType w:val="hybridMultilevel"/>
    <w:tmpl w:val="F16450E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nsid w:val="5F0514F4"/>
    <w:multiLevelType w:val="hybridMultilevel"/>
    <w:tmpl w:val="1E5C1C0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nsid w:val="641120C8"/>
    <w:multiLevelType w:val="hybridMultilevel"/>
    <w:tmpl w:val="91C823EE"/>
    <w:lvl w:ilvl="0" w:tplc="04090005">
      <w:start w:val="1"/>
      <w:numFmt w:val="bullet"/>
      <w:lvlText w:val=""/>
      <w:lvlJc w:val="left"/>
      <w:pPr>
        <w:ind w:left="720" w:hanging="360"/>
      </w:pPr>
      <w:rPr>
        <w:rFonts w:hint="default" w:ascii="Wingdings" w:hAnsi="Wingding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66063C21"/>
    <w:multiLevelType w:val="hybridMultilevel"/>
    <w:tmpl w:val="124ADF4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nsid w:val="6BCC41D5"/>
    <w:multiLevelType w:val="hybridMultilevel"/>
    <w:tmpl w:val="B2CCDC6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nsid w:val="705375C3"/>
    <w:multiLevelType w:val="hybridMultilevel"/>
    <w:tmpl w:val="083429AE"/>
    <w:lvl w:ilvl="0" w:tplc="04090001">
      <w:start w:val="1"/>
      <w:numFmt w:val="bullet"/>
      <w:lvlText w:val=""/>
      <w:lvlJc w:val="left"/>
      <w:pPr>
        <w:ind w:left="720" w:hanging="360"/>
      </w:pPr>
      <w:rPr>
        <w:rFonts w:hint="default" w:ascii="Symbol" w:hAnsi="Symbol"/>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7C1E5971"/>
    <w:multiLevelType w:val="hybridMultilevel"/>
    <w:tmpl w:val="0ACC95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abstractNumId w:val="10"/>
  </w:num>
  <w:num w:numId="2">
    <w:abstractNumId w:val="17"/>
  </w:num>
  <w:num w:numId="3">
    <w:abstractNumId w:val="8"/>
  </w:num>
  <w:num w:numId="4">
    <w:abstractNumId w:val="5"/>
  </w:num>
  <w:num w:numId="5">
    <w:abstractNumId w:val="1"/>
  </w:num>
  <w:num w:numId="6">
    <w:abstractNumId w:val="25"/>
  </w:num>
  <w:num w:numId="7">
    <w:abstractNumId w:val="20"/>
  </w:num>
  <w:num w:numId="8">
    <w:abstractNumId w:val="7"/>
  </w:num>
  <w:num w:numId="9">
    <w:abstractNumId w:val="2"/>
  </w:num>
  <w:num w:numId="10">
    <w:abstractNumId w:val="14"/>
  </w:num>
  <w:num w:numId="11">
    <w:abstractNumId w:val="13"/>
  </w:num>
  <w:num w:numId="12">
    <w:abstractNumId w:val="19"/>
  </w:num>
  <w:num w:numId="13">
    <w:abstractNumId w:val="16"/>
  </w:num>
  <w:num w:numId="14">
    <w:abstractNumId w:val="22"/>
  </w:num>
  <w:num w:numId="15">
    <w:abstractNumId w:val="4"/>
  </w:num>
  <w:num w:numId="16">
    <w:abstractNumId w:val="15"/>
  </w:num>
  <w:num w:numId="17">
    <w:abstractNumId w:val="12"/>
  </w:num>
  <w:num w:numId="18">
    <w:abstractNumId w:val="11"/>
  </w:num>
  <w:num w:numId="19">
    <w:abstractNumId w:val="3"/>
  </w:num>
  <w:num w:numId="20">
    <w:abstractNumId w:val="6"/>
  </w:num>
  <w:num w:numId="21">
    <w:abstractNumId w:val="9"/>
  </w:num>
  <w:num w:numId="22">
    <w:abstractNumId w:val="23"/>
  </w:num>
  <w:num w:numId="23">
    <w:abstractNumId w:val="0"/>
  </w:num>
  <w:num w:numId="24">
    <w:abstractNumId w:val="24"/>
  </w:num>
  <w:num w:numId="25">
    <w:abstractNumId w:val="21"/>
  </w:num>
  <w:num w:numId="26">
    <w:abstractNumId w:val="18"/>
  </w:num>
  <w:numIdMacAtCleanup w:val="12"/>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defaultTabStop w:val="720"/>
  <w:characterSpacingControl w:val="doNotCompress"/>
  <w:compat/>
  <w:rsids>
    <w:rsidRoot w:val="007C279A"/>
    <w:rsid w:val="000F1CDD"/>
    <w:rsid w:val="001141F8"/>
    <w:rsid w:val="0012790E"/>
    <w:rsid w:val="00146691"/>
    <w:rsid w:val="00184AED"/>
    <w:rsid w:val="001A4D0E"/>
    <w:rsid w:val="00242C8D"/>
    <w:rsid w:val="00245EF9"/>
    <w:rsid w:val="00254570"/>
    <w:rsid w:val="002C2D03"/>
    <w:rsid w:val="002D1903"/>
    <w:rsid w:val="00326474"/>
    <w:rsid w:val="00370ADB"/>
    <w:rsid w:val="003A1A64"/>
    <w:rsid w:val="003A4E39"/>
    <w:rsid w:val="003C26D5"/>
    <w:rsid w:val="004C4F8F"/>
    <w:rsid w:val="004E1370"/>
    <w:rsid w:val="00560ACC"/>
    <w:rsid w:val="00606BB2"/>
    <w:rsid w:val="00685248"/>
    <w:rsid w:val="0069680B"/>
    <w:rsid w:val="00742447"/>
    <w:rsid w:val="00762243"/>
    <w:rsid w:val="007757E9"/>
    <w:rsid w:val="007C279A"/>
    <w:rsid w:val="007D065C"/>
    <w:rsid w:val="00841729"/>
    <w:rsid w:val="008A3FD5"/>
    <w:rsid w:val="008E0336"/>
    <w:rsid w:val="00965A03"/>
    <w:rsid w:val="00A95C18"/>
    <w:rsid w:val="00AC761E"/>
    <w:rsid w:val="00C71A8A"/>
    <w:rsid w:val="00C74CD6"/>
    <w:rsid w:val="00C85731"/>
    <w:rsid w:val="00CD593D"/>
    <w:rsid w:val="00D865F3"/>
    <w:rsid w:val="00DB2EA8"/>
    <w:rsid w:val="00E4303E"/>
    <w:rsid w:val="00E554B4"/>
    <w:rsid w:val="00EC2B9E"/>
    <w:rsid w:val="00ED3EEE"/>
    <w:rsid w:val="00F01D8B"/>
    <w:rsid w:val="00F35BB0"/>
    <w:rsid w:val="5298A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6EBB02F"/>
  <w15:docId w15:val="{ce5411a8-1691-4ab9-a096-a6d27041ae3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4E39"/>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C279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06BB2"/>
    <w:rPr>
      <w:color w:val="0000FF" w:themeColor="hyperlink"/>
      <w:u w:val="single"/>
    </w:rPr>
  </w:style>
  <w:style w:type="paragraph" w:styleId="ListParagraph">
    <w:name w:val="List Paragraph"/>
    <w:basedOn w:val="Normal"/>
    <w:uiPriority w:val="34"/>
    <w:qFormat/>
    <w:rsid w:val="00DB2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01BBC-487F-48DB-8699-699D20A5E0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Jonathan Smith</dc:creator>
  <lastModifiedBy>Jonathan Smith</lastModifiedBy>
  <revision>3</revision>
  <dcterms:created xsi:type="dcterms:W3CDTF">2018-10-01T23:03:00.0000000Z</dcterms:created>
  <dcterms:modified xsi:type="dcterms:W3CDTF">2018-11-17T18:31:35.0040886Z</dcterms:modified>
</coreProperties>
</file>